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3" w:rsidRPr="00650C20" w:rsidRDefault="00F776BB" w:rsidP="00650C20">
      <w:pPr>
        <w:pStyle w:val="a8"/>
        <w:tabs>
          <w:tab w:val="left" w:pos="73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50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33D5" w:rsidRDefault="00F776BB" w:rsidP="00EA1349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50C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50C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650C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EF19E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50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1349" w:rsidRDefault="00EA1349" w:rsidP="00EA1349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B5A9E" w:rsidRPr="00D420EC" w:rsidRDefault="007B5A9E" w:rsidP="007B5A9E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  <w:t>Общество с ограниченной ответственностью</w:t>
      </w:r>
    </w:p>
    <w:p w:rsidR="007B5A9E" w:rsidRPr="00D420EC" w:rsidRDefault="007B5A9E" w:rsidP="007B5A9E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«Онлайн-Педагог»</w:t>
      </w:r>
    </w:p>
    <w:p w:rsidR="007B5A9E" w:rsidRPr="00D420EC" w:rsidRDefault="007B5A9E" w:rsidP="007B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 xml:space="preserve">Юридический адрес: 127106, г. Москва, Муниципальный округ Отрадное </w:t>
      </w:r>
      <w:proofErr w:type="spellStart"/>
      <w:r w:rsidRPr="00D420EC">
        <w:rPr>
          <w:rFonts w:ascii="Times New Roman" w:eastAsia="Times New Roman" w:hAnsi="Times New Roman" w:cs="Times New Roman"/>
          <w:color w:val="000000"/>
        </w:rPr>
        <w:t>вн</w:t>
      </w: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>ер.г</w:t>
      </w:r>
      <w:proofErr w:type="spellEnd"/>
      <w:r w:rsidRPr="00D420EC">
        <w:rPr>
          <w:rFonts w:ascii="Times New Roman" w:eastAsia="Times New Roman" w:hAnsi="Times New Roman" w:cs="Times New Roman"/>
          <w:color w:val="000000"/>
        </w:rPr>
        <w:t xml:space="preserve">., </w:t>
      </w:r>
    </w:p>
    <w:p w:rsidR="007B5A9E" w:rsidRPr="00D420EC" w:rsidRDefault="007B5A9E" w:rsidP="007B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Алтуфьевское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 xml:space="preserve"> ш., д. 27, этаж 1 Антресоль, офис 6, </w:t>
      </w:r>
    </w:p>
    <w:p w:rsidR="007B5A9E" w:rsidRPr="00D420EC" w:rsidRDefault="007B5A9E" w:rsidP="007B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>ОГРН: 1217700080256; ИНН: 9715397294, КПП: 771501001, тел.: +7(800)</w:t>
      </w:r>
      <w:r w:rsidRPr="00D4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0EC">
        <w:rPr>
          <w:rFonts w:ascii="Times New Roman" w:eastAsia="Times New Roman" w:hAnsi="Times New Roman" w:cs="Times New Roman"/>
          <w:color w:val="000000"/>
        </w:rPr>
        <w:t>2011607</w:t>
      </w:r>
    </w:p>
    <w:p w:rsidR="007B5A9E" w:rsidRPr="00D420EC" w:rsidRDefault="007B5A9E" w:rsidP="007B5A9E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7B5A9E" w:rsidRPr="00D420EC" w:rsidRDefault="007B5A9E" w:rsidP="007B5A9E">
      <w:pPr>
        <w:numPr>
          <w:ilvl w:val="0"/>
          <w:numId w:val="4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5A9E" w:rsidRPr="00D420EC" w:rsidRDefault="007B5A9E" w:rsidP="007B5A9E">
      <w:pPr>
        <w:numPr>
          <w:ilvl w:val="0"/>
          <w:numId w:val="4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 w:rsidRPr="00D420EC"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7B5A9E" w:rsidRPr="00D420EC" w:rsidRDefault="007B5A9E" w:rsidP="007B5A9E">
      <w:pPr>
        <w:numPr>
          <w:ilvl w:val="0"/>
          <w:numId w:val="4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7B5A9E" w:rsidRPr="00D420EC" w:rsidRDefault="007B5A9E" w:rsidP="007B5A9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 w:rsidRPr="00D420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B5A9E" w:rsidRPr="00D420EC" w:rsidRDefault="007B5A9E" w:rsidP="007B5A9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A9E" w:rsidRPr="00D420EC" w:rsidRDefault="007B5A9E" w:rsidP="007B5A9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A9E" w:rsidRPr="00D420EC" w:rsidRDefault="007B5A9E" w:rsidP="007B5A9E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7B5A9E" w:rsidRPr="00D420EC" w:rsidRDefault="007B5A9E" w:rsidP="007B5A9E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Генеральный директор </w:t>
      </w:r>
    </w:p>
    <w:p w:rsidR="007B5A9E" w:rsidRPr="00D420EC" w:rsidRDefault="007B5A9E" w:rsidP="007B5A9E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D420EC">
        <w:rPr>
          <w:rFonts w:ascii="Times New Roman" w:eastAsia="Calibri" w:hAnsi="Times New Roman" w:cs="Times New Roman"/>
        </w:rPr>
        <w:t>Сигитова</w:t>
      </w:r>
      <w:proofErr w:type="spellEnd"/>
      <w:r w:rsidRPr="00D420EC">
        <w:rPr>
          <w:rFonts w:ascii="Times New Roman" w:eastAsia="Calibri" w:hAnsi="Times New Roman" w:cs="Times New Roman"/>
        </w:rPr>
        <w:t xml:space="preserve"> Светлана Викторовна</w:t>
      </w:r>
    </w:p>
    <w:p w:rsidR="007B5A9E" w:rsidRPr="00D420EC" w:rsidRDefault="007B5A9E" w:rsidP="007B5A9E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  <w:b/>
        </w:rPr>
        <w:t xml:space="preserve"> </w:t>
      </w:r>
      <w:r w:rsidRPr="00D420EC">
        <w:rPr>
          <w:rFonts w:ascii="Times New Roman" w:eastAsia="Calibri" w:hAnsi="Times New Roman" w:cs="Times New Roman"/>
        </w:rPr>
        <w:t>«_____»______________202____</w:t>
      </w:r>
    </w:p>
    <w:p w:rsidR="00967478" w:rsidRDefault="00967478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C20" w:rsidRPr="00650C20" w:rsidRDefault="00650C20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78" w:rsidRPr="00650C20" w:rsidRDefault="00967478" w:rsidP="00650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478" w:rsidRPr="00650C20" w:rsidRDefault="00A70434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434">
        <w:rPr>
          <w:rFonts w:ascii="Times New Roman" w:hAnsi="Times New Roman" w:cs="Times New Roman"/>
          <w:b/>
          <w:sz w:val="36"/>
          <w:szCs w:val="36"/>
        </w:rPr>
        <w:t>Правила внутреннего трудового распорядка</w:t>
      </w:r>
    </w:p>
    <w:p w:rsidR="00967478" w:rsidRPr="00650C20" w:rsidRDefault="00967478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650C20" w:rsidRDefault="00967478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50" w:rsidRPr="00650C20" w:rsidRDefault="0016685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50" w:rsidRPr="00650C20" w:rsidRDefault="0016685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50" w:rsidRDefault="0016685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20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50" w:rsidRPr="00650C20" w:rsidRDefault="00166850" w:rsidP="007B5A9E">
      <w:pPr>
        <w:tabs>
          <w:tab w:val="left" w:pos="28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478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0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CF0EA1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0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F0EA1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70434" w:rsidRPr="00650C20" w:rsidRDefault="00A70434" w:rsidP="00650C2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70434" w:rsidRPr="00A70434" w:rsidRDefault="00A70434" w:rsidP="00A7043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 Общие положения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1.1. Настоящие Правила внутреннего трудового распорядка (далее - Правила) определяют трудовой распорядок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ООО «Онлайн-Педагог»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(далее - Учреждение) и регламенти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руют порядок приема, перевода и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увольнения работников, основные права, обязанности и ответственность с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торон трудового договора, режим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работы, время отдыха, меры поощрения и взыскания, применяемые к работникам, а также иные вопросы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регулирования трудовых отношений в Учреждение.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1.2. Настоящие Правила являются локальным нормативным актом,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разработанным и утвержденным в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соответствии с трудовым законодательством РФ и уставом Учрежде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ния в целях укрепления трудовой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дисциплины, эффективной организации труда, рационального использовани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я рабочего времени, обеспечения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высокого качества и производительности труда работников Учреждения.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1.3. В настоящих Правилах используются следующие понятия: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"Работодатель" - «Онлайн-Педагог»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"Работник" - физическое лицо, вступившее в трудовые отношения с Работ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одателем на основании трудового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договора и на иных основаниях, предусмотренных ст. 16 ТК РФ;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"дисциплина труда" - обязательное для всех работников подчинение пра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вилам поведения, определенным в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соответствии с Трудовым кодексом РФ, иными федеральными законами,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коллективным договором (при его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наличии), соглашениями, трудовым договором, локальными нормативными актами Работодателя.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1.4. Действие настоящих Правил распространяется на всех работников Учреждения.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1.5. Изменения и дополнения к настоящим Правилам разрабатываются и утверждаются Работодателем с учетом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мнения представительного органа работников.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1.6. Официальным представителем Работодателя является директор.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1.7. Трудовые обязанности и права работников конкретизируются в трудовых договорах и должностных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инструкциях, являющихся неотъемлемой частью трудовых договоров.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 Порядок приема работников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2.1. Работники реализуют право на труд путем заключения письменного трудового договора.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2.2. При приеме на работу (до подписания трудового договора) Работодатель обязан ознакомить Работника под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подпись с настоящими Правилами, коллективным договором (при его наличии), иными локальными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нормативными актами, непосредственно связанными с трудовой деятельностью Работника.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2.3. При заключении трудового договора лицо, поступающее на работу, предъявляет Работодателю: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паспорт или иной документ, удостоверяющий личность;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трудовую книжку, за исключением случаев, когда трудовой договор заключается впервые или Работник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поступает на работу на условиях совместительства;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страховое свидетельство обязательного пенсионного страхования, за исключением случаев, когда трудовой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 заключается впервые;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документы воинского учета - для военнообязанных и лиц, подлежащих призыву на военную службу;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документ об образовании и (или) о квалификации или наличии специальных знаний - при поступлении на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работу, требующую специальных знаний или специальной подготовки;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справку о наличии (отсутствии) судимости и (или) факта уголовного преследования либо о прекращении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уголовного преследования по реабилитирующим основаниям, выданную в порядке и по форме, которые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устанавливаются федеральным органом исполнительной власти, осуществляющим функции по выработке 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реализации государственной политики и нормативно-правовому регулированию в сфере внутренних дел, - при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поступлении на работу, связанную с деятельностью, к осуществлению которой в соответствии с Трудовым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кодексом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РФ, иным федеральным законом не допускаются лица, имеющие (имевшие) судимость,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подвергающиеся (подвергавшиеся) уголовному преследованию;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медицинское заключение о состоянии здоровья;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копию ИНН;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иные документы - согласно требованиям действующего законодательства РФ.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Заключение трудового договора без предъявления указанных документов не производится.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2.4. Если трудовой договор заключается впервые, трудовая книжка и страховое свидетельство обязательного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пенсионного страхования оформляются Работодателем.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2.5. В случае отсутствия у лица, поступающего на работу, трудовой книжки в связи с ее утратой, повреждением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или по иной причине Работодатель обязан по письменному заявлению этого лица (с указанием причины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отсутствия трудовой книжки) оформить новую трудовую книжку.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2.6. Трудовой договор заключается в письменной форме, составляется в двух экземплярах, каждый из которых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подписывают стороны. Один экземпляр трудового договора передается Работнику, другой хранится у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Работодателя. Получение Работником экземпляра трудового договора подтверждается подписью Работника на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экземпляре трудового договора, хранящемся у Работодателя.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2.7. Трудовой договор, не оформленный в письменной форме, считается заключенным, если Работник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приступил к работе с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ведома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или по поручению Работодателя или его представителя, уполномоченного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осуществлять допуск к работе. При фактическом допущении Работника к работе Работодатель обязан оформить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 ним трудовой договор в письменной форме не позднее трех рабочих дней со дня такого допущения.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2.7.1. Запрещается допускать Работника к работе без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ведома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или поручения Работодателя либо его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уполномоченного на это представителя. Если Работник допущен к работе не уполномоченным на это лицом, то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такое лицо может быть привлечено к ответственности, в том числе материальной.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2.8. Трудовые договоры могут заключаться: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на неопределенный срок;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на определенный срок - не более пяти лет (срочный трудовой договор), если иное не установлено Трудовым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кодексом РФ и другими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2.9. Срочный трудовой договор может заключаться в случаях, предусмотренных Трудовым кодексом РФ,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2.10. Если в трудовом договоре не оговорен срок его действия и причины, послужившие основанием для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заключения такого договора, то он считается заключенным на неопределенный срок.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2.11. При заключении трудового договора в нем по соглашению сторон может быть предусмотрено условие об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испытании Работника в целях проверки его соответствия поручаемой работе.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2.12. Отсутствие в трудовом договоре условия об испытании означает, что Работник принят на работу без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испытания. В случаях, когда Работник фактически допускается к работе без оформления трудового договора,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условие об испытании может быть включено в трудовой договор, только если стороны оформили его в виде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отдельного соглашения до начала работы.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2.13. Испытание при приеме на работу не устанавливается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для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лиц, избранных по конкурсу на замещение соответствующей должности, проведенному в порядке,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установленном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трудовым законодательством и иными нормативными правовыми актами, содержащими нормы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трудового права;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беременных женщин и женщин, имеющих детей в возрасте до полутора лет;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лиц, не достигших возраста восемнадцати лет;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лиц, получивших среднее профессиональное или высшее образование по имеющим государственную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аккредитацию образовательным программам и впервые поступающих на работу по специальности в течение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одного года со дня его получения;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лиц, избранных на выборную должность на оплачиваемую работу;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лиц, приглашенных на работу в порядке перевода от другого работодателя по согласованию между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лиц, заключающих трудовой договор на срок до двух месяцев;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иных лиц в случаях, предусмотренных Трудовым кодексом РФ, иными федеральными законами,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коллективным договором (при его наличии).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2.14. Срок испытания не может превышать трех месяцев, а для руководителей организации и его заместителей,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главного бухгалтера и его заместителей, руководителей филиалов, представительств или иных обособленных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структурных подразделений организаций - шести месяцев, если иное не установлено федеральным законом.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заключении трудового договора на срок от двух до шести месяцев испытание не может превышать двух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недель.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2.15. При заключении трудового договора на срок до двух месяцев испытание Работнику не устанавливается.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2.16. При заключении трудовых договоров с работниками, с которыми согласно законодательству РФ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Работодатель имеет право заключать письменные договоры о полной индивидуальной или коллективной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(бригадной) материальной ответственности, в трудовом договоре необходимо предусмотреть соответствующее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условие.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2.17. При заключении трудового договора лица, не достигшие возраста восемнадцати лет, а также иные лица в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случаях, предусмотренных Трудовым кодексом РФ и иными федеральными законами, должны пройти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обязательный предварительный медицинский осмотр.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2.18. На основании заключенного трудового договора издается приказ (распоряжение) о приеме Работника на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работу. Содержание приказа должно соответствовать условиям заключенного трудового договора. Приказ 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приеме на работу объявляется Работнику под подпись в трехдневный срок со дня фактического начала работы.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 требованию Работника Работодатель обязан выдать ему надлежаще заверенную копию указанного приказа.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2.19. Перед началом работы (началом непосредственного исполнения Работником обязанностей,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предусмотренных заключенным трудовым договором) Работодатель (уполномоченное им лицо) проводит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инструктаж по правилам техники безопасности на рабочем месте, обучение безопасным методам и приемам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выполнения работ и оказанию первой помощи при несчастных случаях на производстве, инструктаж по охране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труда.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Работник, не прошедший инструктаж по охране труда, технике безопасности на рабочем месте, обучение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безопасным методам и приемам выполнения работ и оказанию первой помощи при несчастных случаях на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производстве, к работе не допускается.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2.20. Работодатель ведет трудовые книжки на каждого работника, проработавшего у него свыше пяти дней, если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работа у Работодателя является для работников основной.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3. Порядок перевода работников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3.1. Перевод Работника на другую работу - постоянное или временное изменение трудовой функции Работника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 (или) структурного подразделения, в котором работает Работник (если структурное подразделение было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указано в трудовом договоре), при продолжении работы у того же работодателя, а также перевод на работу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другую местность вместе с работодателем.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3.2. Перевод Работника может быть произведен только на работу, не противопоказанную ему по состоянию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здоровья, и с письменного согласия Работника.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3.3. Допускается временный перевод (сроком до одного месяца) на другую работу, не обусловленную трудовым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договором, у того же работодателя без письменного согласия Работника: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случаях предотвращения катастрофы природного или техногенного характера, производственной аварии,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несчастного случая на производстве, пожара, наводнения, голода, землетрясения, эпидемии или эпизоотии и в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любых исключительных обстоятельствах, ставящих под угрозу жизнь или нормальные жизненные условия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всего населения или его части;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случае простоя (временной приостановки работы по причинам экономического, технологического,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технического или организационного характера), необходимости предотвращения уничтожения или порчи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имущества либо замещения временно отсутствующего Работника, если простой или необходимость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предотвращения уничтожения или порчи имущества либо замещения временно отсутствующего Работника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вызваны чрезвычайными обстоятельствами, предусмотренными Трудовым кодексом РФ.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3.4. Для оформления перевода на другую работу в письменной форме заключается дополнительное соглашение,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составляемое в двух экземплярах, каждый из которых подписывается сторонами (Работодателем и Работником).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Один экземпляр соглашения передается Работнику, другой хранится у Работодателя. Получение Работником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экземпляра соглашения подтверждается подписью Работника на экземпляре, хранящемся у Работодателя.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3.5. Перевод Работника на другую работу оформляется приказом, изданным на основании дополнительного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соглашения к трудовому договору. Приказ, подписанный руководителем организации или уполномоченным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лицом, объявляется Работнику под подпись.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 Порядок увольнения работников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4.1. Трудовой договор может быть прекращен (расторгнут) в порядке и по основаниям, предусмотренным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РФ, 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4.2. Прекращение трудового договора оформляется приказом (распоряжением) Работодателя. С приказом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(распоряжением) Работодателя о прекращении трудового договора Работник должен быть ознакомлен под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подпись. По требованию Работника Работодатель обязан выдать ему надлежащим образом заверенную копию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указанного приказа (распоряжения). Если прик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аз (распоряжение) о прекращении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трудового договора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невозможно довести до сведения Работника или Работник отказывается ознакомиться с ним под подпись, на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приказе (распоряжении) производится соответствующая запись.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4.3. Днем прекращения трудового договора во всех случаях является последний день работы Работника, за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исключением случаев, когда Работник фактически не работал, но за ним, в соответствии с Трудовым кодексом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РФ или иным федеральным законом, сохранялось место работы (должность).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4.4. При увольнении Работник не позднее дня прекращения трудового договора возвращает все переданные ему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Работодателем для осуществления трудовой функции документы, оборудование, инструменты и иные товарно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материальные ценности, а также документы, образовавшиеся при исполнении трудовых функций.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4.5. В день прекращения трудового договора Работодатель обязан выдать Работнику трудовую книжку 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произвести с ним расчет. Если Работник в день увольнения не работал, то соответствующие суммы должны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быть выплачены не позднее дня, следующего за днем предъявления уволенным Работником требования 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расчете. По письменному заявлению Работника Работодатель также обязан выдать ему заверенные надлежащим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образом копии документов, связанных с работой.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4.6.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Запись в трудовую книжку об основании и причине прекращения трудового договора должна производиться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точном соответствии с формулировками Трудового кодекса РФ или иного федерального закона и со ссылкой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соответствующие статью, часть статьи, пункт статьи Трудового кодекса РФ или иного федерального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закона.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4.7. Директор Учреждения имеет право расторгнуть рудовой договор (п.1 и 2 ст.336 ТК РФ) с педагогическим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работником: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за повторное в течение одного года грубое нарушение устава организации;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применение, в том числе однократное, методов воспитания, связанных с физическим или психическим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насилием над личностью воспитанника.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4.8. В случаях, когда в день прекращения трудового договора выдать трудовую книжку Работнику невозможно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связи с его отсутствием либо отказом от ее получения, Работодатель обязан направить Работнику уведомление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 необходимости явиться за трудовой книжкой либо дать согласие на отправление ее по почте. По письменному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обращению Работника, не получившего трудовую книжку после увольнения, Работодатель обязан выдать ее не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позднее трех рабочих дней со дня обращения Работника.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5. Основные права и обязанности Работодателя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5.1. Работодатель имеет право: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заключать, изменять и расторгать трудовые договоры с работниками в порядке и на условиях, которые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установлены Трудовым кодексом РФ,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вести коллективные переговоры и заключать коллективные договоры;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поощрять работников за добросовестный эффективный труд;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требовать от работников исполнения ими трудовых обязанностей и бережного отношения к имуществу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 (в том числе к имуществу третьих лиц, находящемуся у Работодателя, если Работодатель несет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ответственность за сохранность этого имущества) и других работников, соблюдения настоящих Правил;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требовать от работников соблюдения правил охраны труда и пожарной безопасности;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привлекать работников к дисциплинарной и материальной ответственности в порядке, установленном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РФ,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принимать локальные нормативные акты;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создавать производственный совет;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реализовывать права, предусмотренные законодательством о специальной оценке условий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осуществлять иные права, предоставленные ему в соответствии с трудовым законодательством.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5.2. Работодатель обязан: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соблюдать трудовое законодательство и иные нормативные правовые акты, содержащие нормы трудового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права, локальные нормативные акты, условия коллективного договора (при его наличии), соглашений 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трудовых договоров;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предоставлять работникам работу, обусловленную трудовым договором;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обеспечивать безопасность и условия труда, соответствующие государственным нормативным требованиям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охраны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обеспечивать работников оборудованием, инструментами, технической документацией и иными средствами,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необходимыми для исполнения ими трудовых обязанностей;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обеспечивать работникам равную оплату за труд равной ценности;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вести учет времени, фактически отработанного каждым работником;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выплачивать в полном размере причитающуюся работникам заработную плату в сроки, установленные в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соответствии с Трудовым кодексом РФ, коллективным договором (при его наличии), трудовыми договорами;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вести коллективные переговоры, а также заключать коллективный договор в порядке, установленном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предоставлять представителям работников полную и достоверную информацию, необходимую для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заключения коллективного договора, соглашения и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контроля за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их выполнением;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знакомить работников под подпись с принимаемыми локальными нормативными актами, непосредственно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связанными с их трудовой деятельностью;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создавать условия, обеспечивающие участие работников в управлении организацией в предусмотренных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РФ, иными федеральными законами и коллективным договором (при его наличии) формах;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обеспечивать бытовые нужды работников, связанные с исполнением ими трудовых обязанностей;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осуществлять обязательное социальное страхование работников в порядке, установленном федеральными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возмещать вред, причиненный работникам в связи с исполнением ими трудовых обязанностей, а также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компенсировать моральный вред в порядке и на условиях, которые установлены Трудовым кодексом РФ,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другими федеральными законами и иными нормативными правовыми актами Российской Федерации;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отстранять от работы работников в случаях, предусмотренных Трудовым кодексом РФ, иными федеральными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законами и нормативными правовыми актами РФ;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создать условия для улучшения качества работы, своевременно подводить итоги, поощрять передовых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работников с учетом мнения трудового коллектива, повышать роль морального и материального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стимулирования труда, создать трудовому коллективу необходимые условия для выполнения ими своих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полномочий;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способствовать созданию в трудовом коллективе деловой творческой обстановки, поддерживать и развивать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инициативу и активность работников;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своевременно рассматривать замечания работников;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правильно организовать труд работников в соответствии с их специальностью и квалификацией, закрепить за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каждым из них определенное место для образовательной деятельности;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обеспечить исправное состояние оборудования, охрану здоровья и безопасные условия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обеспечить соблюдение трудовой и производственной дисциплины, своевременно применять меры</w:t>
      </w:r>
      <w:r w:rsidR="00A95B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воздействия к нарушителям трудовой дисциплины, учитывая при этом мнение трудового коллектива;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-не допускать к исполнению своих обязанностей в данный рабочий день работника, появившегося на работе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нетрезвом состоянии, не прошедшего обязательный медицинский осмотр, принять к нему соответствующие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меры согласно действующему законодательству;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-создать нормальные санитарно-гигиенические условия (освещенность, температурный режим,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электробезопасность и т.д.);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-своевременно производить ремонт, добиваться эффективной работы технического персонала;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-обеспечивать сохранность имущества, его сотрудников и детей;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-обеспечить систематический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контроль за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соблюдением условий оплаты труда; чутко относится к повседневным нуждам работников образовательной организации;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предоставлять отпуска работникам в соответствии с утвержденным графиком, ознакомить с графиком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отпуском не позднее, чем за две недели.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исполнять иные обязанности, предусмотренные трудовым законодательством, в том числе законодательством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 специальной оценке условий труда, и иными нормативными правовыми актами, содержащими нормы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трудового права, коллективным договором (при его наличии), соглашениями, локальными нормативными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актами и трудовыми договорами.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5.2.1. Работодатель обязан отстранить от работы (не допускать к работе) Работника: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появившегося на работе в состоянии алкогольного, наркотического или иного токсического опьянения;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 прошедшего в установленном порядке обучение и проверку знаний и навыков в области охраны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 прошедшего в установленном порядке обязательный медицинский осмотр, а также обязательное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психиатрическое освидетельствование в случаях, предусмотренных федеральными законами и иными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нормативными правовыми актами Российской Федерации;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 выявлении противопоказаний для выполнения им работы, об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условленной трудовым договором,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подтвержденных медицинским заключением, которое выдано в порядке, установленном федеральными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законами и иными нормативными правовыми актами Российской Федерации;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случае приостановления действия на срок до двух месяцев специального права Работника (лицензии, права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управление транспортным средством, права на ношение оружия, другого специального права) в соответствии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 федеральными законами и иными нормативными правовыми актами Россий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ской Федерации, если это влечет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 собой невозможность исполнения Работником обязанностей по трудовому договору и если невозможно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перевести Работника с его письменного согласия на другую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имеющуюся у Работодателя работу (как вакантную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должность или работу, соответствующую квалификации Работника, так и 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вакантную нижестоящую должность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или нижеоплачиваемую работу), которую Работник может выполнять с учетом его состояния здоровья;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по требованию органов или должностных лиц, уполномоченных федеральными законами и иными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нормативными правовыми актами Российской Федерации;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других случаях, предусмотренных федеральными законами и иными нормативными правовыми актами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Работодатель отстраняет от работы (не допускает к работе) Работника на весь период времени до устранения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обстоятельств, явившихся основанием для отстранения от работы или недопущения к работе. Иные правила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отстранения могут устанавливаться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6. Основные права и обязанности работников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6.1. Работник имеет право: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 заключение, изменение и расторжение трудового договора в порядке и на условиях, которые установлены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РФ,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предоставление ему работы, обусловленной трудовым договором;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обеспечение рабочим местом, соответствующим государственным нормативным требованиям охраны труда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условиям, предусмотренным коллективным договором (при его наличии);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своевременную и в полном объеме выплату заработной платы в соответствии со своей квалификацией,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сложностью труда, количеством и качеством выполненной работы;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отдых, обеспечиваемый установлением нормальной продолжительности рабочего времени, сокращенного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рабочего времени для отдельных профессий и категорий работников, предоставлением еженедельных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выходных дней, нерабочих праздничных дней, оплачиваемых ежегодных отпусков;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получение полной достоверной информации об условиях труда и требованиях охраны труда на рабочем месте,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включая реализацию прав, предусмотренных законодательством о специальной оценке условий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подготовку и дополнительное профессиональное образование в порядке, 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установленном Трудовым кодексом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РФ,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объединение, включая право на создание профессиональных союзов и вступление в них для защиты своих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трудовых прав, свобод и законных интересов;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участие в управлении организацией в предусмотренных Трудовым кодексом РФ, иными федеральными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законами и коллективным договором (при его наличии) формах;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ведение коллективных переговоров и заключение коллективных договоров и соглашений через своих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представителей, а также на информацию о выполнении коллективного договора, соглашений;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защиту своих трудовых прав, свобод и законных интересов всеми не запрещенными законом способами;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разрешение индивидуальных и коллективных трудовых споров, включая право на забастовку, в порядке,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установленном Трудовым кодексом РФ,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возмещение вреда, причиненного ему в связи с исполнением трудовых обязанностей, и компенсацию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морального вреда в порядке, установленном Трудовым кодексом РФ,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обязательное социальное страхование в случаях, предусмотренных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работать по совместительству в других организациях, учреждениях в свободное от основной работы время, но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 в ущерб основной работе;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самостоятельно определять формы, средства и методы своей педагогической деятельности в рамках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воспитательной концепции Учреждения;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проявлять в работе творчество и инициативу;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быть избранными в органы самоуправления;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обращаться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необходимости к родителям для усиления контроля с их стороны за поведением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 развитием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детей;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 уважение и вежливое обращение со стороны администрации, детей и родителей;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 материальное и моральное поощрение по результатам своего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 получение рабочего места, оборудованного в соответствии с санитарно-гигиеническими нормами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нормами охраны труда, снабженного необходимыми пособиями и иными материалами;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 отпуск за первый год по истечении шести месяцев непрерывной работы в данном учреждении (ст. 122 ТК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РФ).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реализацию иных прав, предусмотренных в трудовом законодательстве.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6.2. Работник обязан: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добросовестно исполнять свои трудовые обязанности, возложенные на него трудовым договором,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должностной инструкцией и иными документами, регламентирующими деятельность Работника;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качественно и своевременно выполнять поручения, распоряжения, задания и указания своего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непосредственного руководителя;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соблюдать настоящие Правила;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соблюдать трудовую дисциплину;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выполнять установленные нормы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помощи</w:t>
      </w:r>
      <w:proofErr w:type="gramEnd"/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пострадавшим на производстве, инструктаж по охране труда, стажировку на рабочем месте, проверку знания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требований охраны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проходить обязательные предварительные (при поступлении на работу) и периодические (в течение трудовой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деятельности) медицинские осмотры, а также проходить внеочередные медицинские осмотры по направлению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 в случаях, предусмотренных Трудовым кодексом РФ и иными федеральными законами;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соблюдать требования по охране труда и обеспечению безопасности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бережно относиться к имуществу Работодателя (в том числе к имуществу третьих лиц, находящемуся у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Работодателя, если Работодатель несет ответственность за сохранность этого имущества) и других работников;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способствовать созданию благоприятной деловой атмосферы в коллективе;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незамедлительно сообщать Работодателю либо непосредственному руководителю о возникновении ситуации,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представляющей угрозу жизни и здоровью людей, сохранности имущества Работодателя (в том числе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имущества третьих лиц, находящегося у Работодателя, если Работодатель несет ответственность за сохранность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этого имущества);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принимать меры по устранению причин и условий, препятствующих нормальному выполнению работы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(аварии, простои и т.д.), и немедленно сообщать о случившемся Работодателю;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поддерживать свое рабочее место, оборудование и приспособления в исправном состоянии, порядке и чистоте;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соблюдать установленный Работодателем порядок хранения документов, материальных и денежных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ценностей;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повышать свой профессиональный уровень путем систематического самостоя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тельного изучения специальной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литературы, журналов, иной периодической специальной информации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по своей должности (профессии,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специальности), по выполняемой работе (услугам);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заключать договор о полной материальной ответственности в случае, когда приступает к работе по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непосредственному обслуживанию или использованию денежных, товарных ценностей, иного имущества,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случаях и в порядке, установленных законом;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соблюдать установленные Работодателем требования: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а) не использовать в личных целях инструменты, приспособления, технику и оборудование Работодателя;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б) не использовать рабочее время для решения вопросов, не обусловленных трудовыми отношениями с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Работодателем; в период рабочего времени не вести личные телефонные разговоры, не читать книги, газеты,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иную литературу, не имеющую отношения к трудовой деятельности, не пользоваться сетью Интернет в личных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целях, не играть в компьютерные игры;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в) не курить в помещениях офиса, вне оборудованных зон, предназначенных для этих целей;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г) не употреблять в рабочее время алкогольные напитки, наркотические и токсические вещества, не приходить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работу в состоянии алкогольного, наркотического или токсического опьянения;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д) не выносить и не передавать другим лицам служебную информацию на бумажных и электронных носителях;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е) не оставлять на длительное время рабочее место, не сообщив об этом своему непосредственному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руководителю и не получив его разрешения;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исполнять иные обязанности, предусмотренные законодательством Российской Федерации, настоящими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Правилами, иными локальными нормативными актами и трудовым договором.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6.3. Педагогические работники Учреждения несут полную ответственность за жизнь и здоровье детей во время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проведения занятий и мероприятий, дополнительных занятий и мероприятиях, организуемых Учреждением.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Обо всех случаях травматизма детей работники Учреждения обязаны немедленно сообщать администрации.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6.4.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Педагогические работники: воспитатели, специалисты (учитель-логопед, педагог-психолог, инструктор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 физической культуре, музыкальный руководитель) Учреждения обязаны: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Строго соблюдать трудовую дисциплину.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Уважать личность ребенка, изучать его индивидуальные особенности, знать его склонности и особенности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характера, помогать ему в становлении личности.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Нести ответственность за жизнь, физическое и психическое здоровье ребенка, обеспечивать охрану жизни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здоровья детей, соблюдать санитарные правила, отвечать за воспитание и обучение детей; выполнять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требования медицинского персонала, связанные с охраной и укреплением здоровья детей, проводить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закаливающие мероприятия, четко следить за выполнением инструкций об охране жизни и здоровья детей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помещениях образовательного учреждения и на детских прогулочных участках.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Выполнять договор с родителями, сотрудничать с семьей ребенка по вопросам воспитания и обучения,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проводить родительские собрания, консультации, заседания родительского комитета, посещать детей на дому,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уважать родителей, видеть в них партнеров.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Следить за посещаемостью детей своей группы, своевременно сообщать об отсутствующих детях старшей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медсестре.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Неукоснительно соблюдать режим дня, заранее готовиться к занятиям, в работе с детьми использовать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технические средства обучения.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Участвовать в работе педагогических советов, изучать педагогическую литературу, знакомиться с опытом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работы других воспитателей, постоянно повышать свою квалификацию.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Вести работу в методическом кабинете, подбирать методический материал дл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я практической работы с детьми,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оформлять наглядную педагогическую информацию для родителей.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Совместно с музыкальным руководителем готовить развлечения, праздники, принимать участие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праздничном оформлении детского 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центра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летний период организовывать оздоровительные мероприятия на участке под руководством старшего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воспитателя и старшей медсестры.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Работать в тесном контакте с администрацией, специалистами, вторым педагогом, помощником воспитателя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своей группе.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Четко планировать свою образовательную и воспитательную деятельность, держать администрацию в курсе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своих планов; соблюдать правила и режим ведения документации.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Защищать и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представлять права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ребенка перед администрацией и другими инстанциями.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Допускать на свои занятия администрацию, представителей общественности по предварительной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договоренности с администрацией Учреждения.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6.5. Трудовые обязанности и права работников конкретизируются в трудовых договорах и должностных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инструкциях.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 Рабочее время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7.1. Рабочее время педагогических работников определяется должностными обязанностями, возлагаемыми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них Уставом Учреждения и правилами внутреннего трудового распорядка.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7.2. Администрация Учреждения обязана организовать учет явки работников Учреждения на работу и ухода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 работы.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7.3. В Учреждение устанавливается 5-дневная рабочая неделя с двумя выходными днями – суббота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воскресенье. Продолжительность рабочего дня для воспитателей групп – 36 часов в неделю.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7.4. Воспитатели должны приходить за 15 минут до начала смены.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7.5. Продолжительность рабочего дня обслуживающего персонала определяется графиком сменности,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который должен быть объявлен работникам под расписку и вывешен на видном месте не позднее, чем за 1 месяц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 введения его в действие.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7.6. Администрация имеет право поставить специалиста, старшего воспитателя на замену воспитателя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группу для работы с детьми в случае производственной необходимости.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7.7. Администрация организует учет рабочего времени и его использования всеми работниками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Учреждения.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7.8. В случае неявки на работу по причине болезни работник обязан известить администрацию, а также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предоставить листок временной нетрудоспособности в первый день выхода на работу.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7.9. Привлечение к работе работников в установленные графиком праздничные и выходные дни запрещено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может иметь место лишь в случаях, предусмотренных законодательством.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7.10. Общее собрание трудового коллектива проводится по мере необходимости, но не реже двух раз в год.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 xml:space="preserve">Заседания педагогического совета проводятся не реже четырех раз в год. Все заседания проводятся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нерабочее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время и не должны продолжаться более двух часов.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7.11. Педагогическим и другим работникам запрещается: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изменять по своему усмотрению расписание занятий, заменять друг друга без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ведома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администрации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образовательной организации;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отменять, удлинять или сокращать продолжительность занятий и перерывов между занятиями;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курить в помещениях и на территории Учреждения;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отвлекать педагогических работников в рабочее время от их непосредственной работы для проведения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разного рода мероприятий, не связанных с производственной деятельностью;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созывать в рабочее время собрания, заседания, совещания по общественным делам;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говорить о недостатках и неудачах ребенка при других детях и родителях;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громко говорить во время сна детей;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унижать достоинство ребенка.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7.12. Посторонние лица могут присутствовать во время занятий в группе только с разрешения Директора.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7.13. Продолжительность рабочего времени для остальных работников Учреждения составляет 40 часов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неделю.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7.13.1. Для работников с нормальной продолжительностью рабочего времени устанавливается следующий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режим рабочего времени: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пятидневная рабочая неделя с двумя выходными днями - субботой и воскресеньем;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продолжительность ежедневной работы составляет 8 часов;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перерыв для отдыха и питания продолжительностью один час с 12.00 до 13.00. Данный перерыв не включается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рабочее время и не оплачивается.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7.13.2. Если при приеме на работу или в течение действия трудовых отношений Работнику устанавливается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иной режим рабочего времени и времени отдыха, то такие условия подлежат включению в трудовой договор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качестве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обязательных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7.14. При приеме на работу сокращенная продолжительность рабочего времени устанавливается: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для работников в возрасте до 16 лет - не более 24 часов в неделю (при обучении в организациях,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осуществляющих образовательную деятельность, - не более 12 часов в неделю);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для работников в возрасте от 16 до 18 лет - не более 35 часов в неделю (при обучении в организациях,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осуществляющих образовательную деятельность, - не более 17,5 часа в неделю);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для работников, являющихся инвалидами I или II группы, - не более 35 часов в неделю;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для работников, условия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труда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рабочих местах которых по результатам специальной оценки условий труда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отнесенык</w:t>
      </w:r>
      <w:proofErr w:type="spell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вредным условиям труда 3 или 4 степени либо опасным условиям труда, - не более 36 часов в неделю.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7.15. При приеме на работу или в течение действия трудовых отношений по соглашению между Работодателем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 Работником может устанавливаться неполное рабочее время.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7.15.1. Работодатель обязан установить неполное рабочее время по просьбе работников следующим категориям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работников: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беременным женщинам;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одному из родителей (опекуну, попечителю), имеющему ребенка в возрасте до 14 лет (ребенка-инвалида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возрасте до 18 лет);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лицу, осуществляющему уход за больным членом семьи в соответствии с медицинским заключением,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выданным в установленном порядке;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женщине, находящейся в отпуске по уходу за ребенком до достижения им возраста трех лет, отцу ребенка,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бабушке, деду, другому родственнику или опекуну, фактически осуществляющему уход за ребенком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желающему работать на условиях неполного рабочего времени с сохранением права на получение пособия.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7.16. Максимальная продолжительность ежедневной работы предусмотрена для следующих лиц: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работников в возрасте от 15 до 16 лет - пять часов;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работников в возрасте от 16 до 18 лет - семь часов;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учащихся, совмещающих учебу с работой: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 14 до 16 лет - два с половиной часа;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 16 до 18 лет - четыре часа;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инвалидов - в соответствии с медицинским заключением.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7.17. Для работников, работающих по совместительству, продолжительность рабочего дня не должна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превышать четырех часов в день.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7.17.1. Если Работник по основному месту работы свободен от исполнения трудовых обязанностей, он может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работать по совместительству полный рабочий день. Продолжительность рабочего времени в течение одного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месяца (другого учетного периода) при работе по совместительству не должна превышать половины месячной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нормы рабочего времени, установленной для соответствующей категории работников.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7.17.2. Указанные в п. п. 7.5 и 7.5.1 ограничения продолжительности рабочего времени при работе по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совместительству не применяются в следующих случаях: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если по основному месту работы Работник приостановил работу в связи с задержкой выплаты заработной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платы;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если по основному месту работы Работник отстранен от работы в соответствии с медицинским заключением.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7.18. Для всех категорий работников продолжительность рабочего дня, непосредственно предшествующего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нерабочему праздничному дню, уменьшается на один час.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7.19. Работодатель имеет право привлекать Работника к работе за пределами продолжительности рабочего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времени, установленной для данного Работника в следующих случаях: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 необходимости выполнить сверхурочную работу;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если Работник работает на условиях ненормированного рабочего дня.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7.19.1. Сверхурочная работа - работа, выполняемая Работником по инициативе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за пределами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установленной для Работника продолжительности рабочего времени: ежедневной работы (смены), а при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суммированном учете рабочего времени - сверх нормального числа рабочих часов за учетный период.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Работодатель обязан получить письменное согласие Работника на привлечение его к сверхурочной работе.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Работодатель вправе привлекать Работника к сверхурочной работе без его согласия в следующих случаях: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 производстве работ, необходимых для предотвращения катастрофы, производственной аварии либо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устранения последствий катастрофы, производственной аварии или стихийного бедствия;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- при производстве общественно необходимых работ по устранени</w:t>
      </w:r>
      <w:r w:rsidR="00DD1119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ю непредвиденных обстоятельств,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нарушающих нормальное функционирование систем водоснабжения, газоснабжения, отопления, освещения,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канализации, транспорта, связи;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при производстве работ, необходимость которых обусловлена введением чрезвычайного или военного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положения, а также неотложных работ в условиях чрезвычайных обстоятельств, т.е. в случае бедствия или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угрозы бедствия (пожары, наводнения, голод, землетрясения, эпидемии или эпизоотии) и в иных случаях,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ставящих под угрозу жизнь или нормальные жизненные условия всего населения или его части.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7.19.2. Режим ненормированного рабочего дня - особый режим, в соответствии с которым отдельные работники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могут по распоряжению работодателя при необходимости эпизодически привлекаться к выполнению своих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трудовых функций за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пределами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установленной для них продолжительности рабочего времени.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Условие о режиме ненормированного рабочего дня обязательно включается в трудовой договор. Перечень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должностей работников с ненормированным рабочим днем устанавливается Положением о ненормированном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рабочем дне.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7.20. Работодатель ведет учет времени, фактически отработанного каждым работником, в табеле учета рабочего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времени.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 Время отдыха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8.1. Время отдыха - время, в течение которого Работник свободен от исполнения трудовых обязанностей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которое он может использовать по своему усмотрению.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8.2. Видами времени отдыха являются: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перерывы в течение рабочего дня (смены);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ежедневный (междусменный) отдых;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выходные дни (еженедельный непрерывный отдых);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нерабочие праздничные дни;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отпуска.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8.3. Работникам предоставляется следующее время отдыха: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перерыв для отдыха и питания продолжительностью один час с 12.00 до 13.00 в течение рабочего дня;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два выходных дня - суббота, воскресенье;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нерабочие праздничные дни: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- 1, 2, 3, 4, 5, 6 и 8 января - Новогодние каникулы;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- 7 января - Рождество Христово;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- 23 февраля - День защитника Отечества;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- 8 марта - Международный женский день;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- 1 мая - Праздник Весны и Труда;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- 9 мая - День Победы;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- 12 июня - День России;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- 4 ноября - День народного единства;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4) ежегодные отпуска с сохранением места работы (должности) и среднего заработка.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8.3.1. Работникам условиями трудового договора могут устанавливаться иные выходные дни, а также другое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время предоставления перерыва для отдыха и питания.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8.4. . Всем работникам Учреждения предоставляется ежегодный основной оплачиваемый отпуск с сохранением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места работы (должности) и среднего заработка (</w:t>
      </w:r>
      <w:proofErr w:type="spell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ст.ст</w:t>
      </w:r>
      <w:proofErr w:type="spell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 114, 115 ТК РФ).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8.5. Очередность предоставления оплачиваемых отпусков определяется ежегодно в соответствии с графиком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отпусков, утверждаемым работодателем, чем за две недели до наступления календарного года (ст. 123 ТК РФ).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Очередность устанавливается с учетом необходимости обеспечения нормальной работы Учреждения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благоприятных условий для отдыха работников. Предоставление отпуска работникам Учреждения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оформляется приказом.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 соглашению между Работником и Работодателем ежегодный оплачиваемый отпуск может быть разделен на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части. При этом продолжительность хотя бы одной из частей отпуска должна быть не менее 14 календарных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дней.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соответствии со ст. 116 ТК РФ работникам организации предоставляются ежегодные дополнительные отпуска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случаях, предусмотренных федеральным законодательством, нормативными актами и Коллективным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наличии финансовых возможностей, а также возможности обеспечения работой, часть отпуска,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превышающая 28 календарных дней, по просьбе работника может быть заменена денежной компенсацией (ст.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126 ТК РФ).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Педагогическим работникам, принятым на работу в течение учебного года, ежегодный основной оплачиваемый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отпуск предоставляется полной продолжительности, а не пропорционально отработанному времени (ст. 122,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139 ТК РФ).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8.5.1. Право на использование отпуска за первый год работы возникает у Работника по истечении шести месяцев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его непрерывной работы у данного Работодателя. По соглашению сторон оплачиваемый отпуск Работнику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может быть предоставлен и до истечения шести месяцев.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8.5.2. Работодатель должен предоставить ежегодный оплачиваемой отпуск до истечения шести месяцев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непрерывной работы по их заявлению следующим категориям работников: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женщинам - перед отпуском по беременности и родам или непосредственно после него;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работникам в возрасте до восемнадцати лет;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работникам, усыновившим ребенка (детей) в возрасте до трех месяцев;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совместителям одновременно с ежегодным оплачиваемым отпуском по основному месту работы;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других случаях, предусмотренных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8.5.3. Отпуск за второй и последующие годы работы может предоставляться в любое время рабочего года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соответствии с очередностью предоставления ежегодных оплачиваемых отпусков, установленной графиком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отпусков. График отпусков утверждается Работодателем с учетом мнения выборного органа первичной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профсоюзной организации не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позднее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чем за две недели до наступления календарного года в порядке,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установленном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Трудовым кодексом РФ.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8.5.4. Отдельным категориям работников в случаях, предусмотренных Трудовым кодексом РФ и иными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федеральными законами, ежегодный оплачиваемый отпуск предоставляется по их желанию в удобное для них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время.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8.6. О времени начала отпуска Работник должен быть извещен под подпись не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позднее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чем за две недели до 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начала.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8.7. При желании Работника использовать ежегодный оплачиваемый отпуск в отличный от предусмотренного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 графике отпусков период Работник обязан предупредить Работодателя об этом в письменном виде не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позднее</w:t>
      </w:r>
      <w:proofErr w:type="gramEnd"/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чем за две недели до предполагаемого отпуска. Изменение сроков предоставления отпуска в этом случае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производится по соглашению сторон.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8.8. По семейным обстоятельствам и другим уважительным причинам Работнику по его письменному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заявлению может быть предоставлен отпуск без сохранения заработной платы, продолжительность которого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определяется по соглашению между Работником и Работодателем.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8.8.1. Работодатель обязан на основании письменного заявления Работника предоставить отпуск без сохранения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заработной платы: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участникам Великой Отечественной войны - до 35 календарных дней в году;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работающим пенсионерам по старости (по возрасту) - до 14 календарных дней в году;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родителям и женам (мужьям) военнослужащих, сотрудников органов внутренних дел, федеральной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противопожарной службы, таможенных органов, сотрудников учреждений и органов уголовно-исполнительной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системы, погибших или умерших вследствие ранения, контузии или увечья, полученных при исполнении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обязанностей военной службы, либо вследствие заболевания, связанного с прохождением военной службы, -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14 календарных дней в году;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работающим инвалидам - до 60 календарных дней в году;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работникам в случаях рождения ребенка, регистрации брака, смерти близких родственников - до пяти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календарных дней;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 других случаях, предусмотренных Трудовым кодексом РФ, иными федеральными законами, коллективным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договором (при его наличии).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8.9. Работникам, работающим в режиме ненормированного рабочего дня, предоставляется ежегодный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дополнительный оплачиваемый отпуск продолжительностью от 3 до 15 календарных дней в зависимости от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занимаемой должности. Перечень должностей, условия и порядок предоставления такого отпуска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устанавливаются в Положении о ненормированном рабочем дне.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 Оплата труда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9.1. Заработная плата Работника в соответствии с действующей у Работодателя системой оплаты труда,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закрепленной в Положении об оплате труда, состоит из должностного оклада.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9.1.1. Размер должностного оклада устанавливается на основании штатного расписания Учреждения.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9.2. Работнику может быть выплачена премия в размере до 50 процентов оклада при соблюдении условий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порядка, установленного Положением об оплате труда.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9.3. Работникам, которым установлена сокращенная продолжительность рабочего времени, оплата труда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производится в размере, предусмотренном для нормальной продолжительности рабочего времени, за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исключением работников в возрасте до 18 лет.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9.3.1. Работникам в возрасте до 18 лет труд оплачивается с учетом сокращенной продолжительности работы.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9.4. В случае установления Работнику неполного рабочего времени оплата труда производится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пропорционально отработанному им времени.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9.5. Работникам, у которых условие о разъездном характере работы закреплено в трудовом договоре,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транспортные расходы компенсируются в порядке и на условиях, определенных Положением об оплате труда.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9.6.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Заработная плата выплачивается работникам каждые полмесяца: 30-го и 15-го числа каждого месяца: 15-го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числа выплачивается первая часть заработной платы Работника за текущий месяц в сумме не менее 50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процентов должностного оклада; 30-го числа месяца, следующего за расчетным, производится полный расчет с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Работником.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9.6.1. При совпадении дня выплаты с выходным или нерабочим праздничным днем, выплата заработной платы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производится перед наступлением этих дней. Оплата времени отпуска производится не позднее трех дней до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начала отпуска.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9.7. Выплата заработной платы производится в валюте РФ: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9.7.1. Заработная плата может быть переведена в кредитную организацию, которая указана в заявлении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Работника, на условиях, определенных коллективным договором (при его наличии) или трудовым договором.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 вправе поменять кредитную организацию, в которую должна быть переведена заработная плата. Для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этого необходимо направить Работодателю заявление об изменении реквизитов для перевода заработной платы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позднее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чем за пять рабочих дней до дня ее выплаты.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9.8. Работодатель с заработной платы Работника перечисляет налоги в размерах и порядке, предусмотренном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действующим законодательством РФ.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9.9. В период отстранения от работы (недопущения к работе) заработная плата Работнику не начисляется, за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исключением случаев, предусмотренных Трудовым кодексом РФ или иными федеральными законами.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случаях отстранения от работы в связи с </w:t>
      </w:r>
      <w:proofErr w:type="spell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непрохождением</w:t>
      </w:r>
      <w:proofErr w:type="spell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обучения и проверки знаний и навыков в области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охраны труда или медицинского осмотра не по вине Работника весь период отстранения оплачивается ему как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простой.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10. Поощрения за труд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10.1. Для поощрения работников, добросовестно исполняющих трудовые обязанности, за продолжительную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безупречную работу на предприятии и другие успехи в труде Работодатель применяет следующие виды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поощрения: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объявление благодарности;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выдача премии;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награждение ценным подарком;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награждение почетной грамотой.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10.1.1. Размер премии устанавливается в пределах, предусмотренных Положением об оплате труда.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10.2. Поощрения объявляются в приказе (распоряжении) Работодателя и доводятся до сведения всего трудового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коллектива. Допускается одновременное применение нескольких видов поощрений.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 Ответственность сторон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 Ответственность Работника: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11.1.1. За совершение Работником дисциплинарного проступка, т.е. неисполнение или ненадлежащее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исполнение Работником по его вине возложенных на него трудовых обязанностей, Работодатель имеет право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привлечь Работника к дисциплинарной ответственности.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11.1.2. Работодатель имеет право применить следующие дисциплинарные взыскания: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замечание;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выговор;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увольнение по соответствующим основаниям, предусмотренным Трудовым кодексом РФ.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11.1.3. За каждый дисциплинарный проступок может быть применено только одно дисциплинарное взыскание.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наложении дисциплинарного взыскания должны учитываться тяжесть совершенного проступка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обстоятельства, при которых он был совершен.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11.1.4. До применения дисциплинарного взыскания Работодатель должен затребовать от Работника письменное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объяснение. Если по истечении двух рабочих дней указанное объяснение Работником не предоставлено, то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составляется соответствующий акт. Не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предоставление Работником объяснения не является препятствием для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применения дисциплинарного взыскания.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11.1.5. Дисциплинарное взыскание применяется не позднее одного месяца со дня обнаружения проступка, не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считая времени болезни Работника, пребывания его в отпуске, а также времени, необходимого для учета мнения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представительного органа работников. Дисциплинарное взыскание не может быть применено позднее шести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месяцев со дня совершения проступка, а по результатам ревизии, проверки финансово-хозяйственной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деятельности или аудиторской проверки - позднее двух лет со дня его совершения. В указанные сроки не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включается время производства по уголовному делу.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11.1.6. Приказ (распоряжение) Работодателя о применении дисциплинарного взыскания объявляется Работнику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под подпись в течение трех рабочих дней со дня его издания, не считая времени отсутствия Работника на работе.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Если Работник отказывается ознакомиться с указанным приказом (распоряжением) под подпись, то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составляется соответствующий акт.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11.1.7. Дисциплинарное взыскание может быть обжаловано Работником в государственную инспекцию труда 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(или) органы по рассмотрению индивидуальных трудовых споров.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11.1.8. Если в течение года со дня применения дисциплинарного взыскания Работник не будет подвергнут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новому дисциплинарному взысканию, то он считается не имеющим дисциплинарного взыскания.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11.1.9. Работодатель до истечения года со дня применения дисциплинарного взыскания имеет право снять его с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Работника по собственной инициативе, просьбе самого Работника, ходатайству его непосредственного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руководителя или представительного органа работников.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11.1.10. В течение срока действия дисциплинарного взыскания меры поощрения, указанные в пункте 10.1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настоящих Правил, к Работнику не применяются.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11.1.11. Работодатель имеет право привлекать Работника к материальной ответственности в порядке,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установленном Трудовым кодексом РФ и 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11.1.12. Трудовым договором или заключаемыми в письменной форме соглашениями, прилагаемыми к нему,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может конкретизироваться материальная ответственность сторон этого договора.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11.1.13. Расторжение трудового договора после причинения ущерба не влечет за собой освобождение Работника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 материальной ответственности, предусмотренной Трудовым кодексом РФ или иными федеральными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11.1.14. Материальная ответственность Работника наступает в случае причинения им ущерба Работодателю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результате виновного противоправного поведения (действий или бездействия), если иное не предусмотрено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 или 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11.1.15. Работник, причинивший прямой действительный ущерб Работодателю, обязан его возместить.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Неполученные доходы (упущенная выгода) взысканию с Работника не подлежат.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11.1.16. Работник освобождается от материальной ответственности, если ущерб возник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вследствие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действия непреодолимой силы;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нормального хозяйственного риска;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крайней необходимости или необходимой обороны;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неисполнения Работодателем обязанности по обеспечению надлежащих условий для хранения имущества,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вверенного</w:t>
      </w:r>
      <w:proofErr w:type="gramEnd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Работнику.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11.1.17. За причиненный ущерб Работник несет материальную ответственность в пределах своего среднего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месячного заработка, если иное не предусмотрено Трудовым кодексом РФ или 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11.1.18. В случаях, предусмотренных Трудовым кодексом РФ или иными федеральными законами, на Работника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может возлагаться материальная ответственность в полном размере причиненного ущерба. Полная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материальная ответственность Работника состоит в его обязанности возмещать причиненный Работодателю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прямой действительный ущерб в полном размере.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11.1.19. Письменные договоры о полной индивидуальной или коллективной (бригадной) материальной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ответственности могут заключаться с работниками, достигшими возраста восемнадцати лет и непосредственно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обслуживающими или использующими денежные, товарные ценности или иное имущество.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11.1.20. Размер ущерба, причиненного Работником Работодателю при утрате и порче имущества, определяется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 фактическим потерям, исчисляемым исходя из рыночных цен, действующих в данной местности на день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причинения ущерба, но не может быть ниже стоимости имущества по данным бухгалтерского учета с учетом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степени износа этого имущества.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11.1.21. Истребование от Работника письменного объяснения для установления причины возникновения ущерба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является обязательным. В случае отказа или уклонения Работника от представления указанного объяснения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составляется соответствующий акт.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11.1.22. Взыскание с виновного Работника суммы причиненного ущерба, не превышающей среднего месячного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заработка, производится по распоряжению Работодателя. Распоряжение может быть сделано не позднее одного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месяца со дня окончательного установления Работодателем размера причиненного Работником ущерба.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11.1.23. Если месячный срок истек или Работник не согласен добровольно возместить причиненный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Работодателю ущерб, а сумма причиненного ущерба, подлежащая взысканию с Работника, превышает 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средний месячный заработок, то взыскание может осуществляться только судом.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11.1.24. Работник, виновный в причинении ущерба Работодателю, может добровольно возместить его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полностью или частично. По соглашению сторон трудового договора допускается возмещение ущерба с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рассрочкой платежа. В этом случае Работник представляет Работодателю письменное обязательство 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возмещении ущерба с указанием конкретных сроков платежей. В случае увольнения Работника, который дал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письменное обязательство о добровольном возмещении ущерба, но отказался возместить указанный ущерб,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непогашенная задолженность взыскивается в судебном порядке.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11.1.25. С согласия Работодателя Работник может передать ему для возмещения причиненного ущерба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равноценное имущество или исправить поврежденное имущество.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11.1.26. Возмещение ущерба производится независимо от привлечения Работника к дисциплинарной,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административной или уголовной ответственности за действия или бездействие, которыми причинен ущерб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Работодателю.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11.1.27. В случае увольнения без уважительных причин до истечения срока, обусловленного трудовым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договором или соглашением об обучении за счет средств Работодателя, Работник обязан возместить затраты,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понесенные Работодателем на его обучение, исчисле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нные пропорционально фактически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не </w:t>
      </w:r>
      <w:proofErr w:type="gramStart"/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отработанному</w:t>
      </w:r>
      <w:proofErr w:type="gramEnd"/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после окончания обучения времени, если иное не предусмотрено трудовым договором или соглашением об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обучении.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 Ответственность Работодателя: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11.2.1. Материальная ответственность Работодателя наступает в случае причинения ущерба Работнику в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результате виновного противоправного поведения (действий или бездействия), если иное не предусмотрено</w:t>
      </w:r>
      <w:r w:rsidR="006912A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Трудовым кодексом РФ или 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11.2.2. Работодатель, причинивший ущерб Работнику, возмещает этот ущерб в соответствии с Трудовым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кодексом РФ и иными федеральными законами.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11.2.3. Трудовым договором или заключаемыми в письменной форме сог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лашениями, прилагаемыми к нему,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может конкретизироваться материальная ответственность Работодателя.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11.2.4. Работодатель обязан возместить Работнику не полученный им зарабо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ток во всех случаях незаконного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лишения Работника возможности трудиться.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11.2.5. Работодатель, причинивший ущерб имуществу Работника, возмещ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ает этот ущерб в полном объеме.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Размер ущерба исчисляется по рыночным ценам, действующим на день 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возмещения ущерба. При согласии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Работника ущерб может быть возмещен в натуре.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11.2.6. Работник направляет Работодателю заявление о возмещении ущерба. 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Работодатель обязан рассмотреть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поступившее заявление и принять соответствующее решение в десятидневный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срок со дня его поступления. В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случае несогласия с решением Работодателя или неполучения ответа в установленный срок Работник имеет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право обратиться в суд.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11.2.7. При нарушении Работодателем установленного срока выплаты заработной платы, оплаты от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пуска,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выплат при увольнении и (или) других выплат, причитающихся Работнику, Р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аботодатель обязан выплатить их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 уплатой процентов (денежной компенсации) в размере не ниже 1/150 действующей в период задержки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ключевой ставки Банка России от не выплаченных в срок сумм за к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аждый день задержки, начиная со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следующего дня после установленного срока выплаты и заканчивая днем фактического расчета включительно.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неполной выплате в установленный срок заработной платы и (ил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и) других выплат, причитающихся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работнику, размер процентов (денежной компенсации) исчисляется из фактически не выплаченных в срок сумм.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11.2.8. Моральный вред, причиненный Работнику неправомерн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ыми действиями или бездействием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Работодателя, возмещается Работнику в денежной форме в размерах, определя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емых соглашением сторон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трудового договора.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12. Заключительные положения</w:t>
      </w:r>
    </w:p>
    <w:p w:rsidR="00A70434" w:rsidRPr="00A70434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12.1. По всем вопросам, не нашедшим своего решения в настоящих Пра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вилах, работники и Работодатель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руководствуются положениями Трудового кодекса РФ и иных нормативных правовых актов РФ.</w:t>
      </w:r>
    </w:p>
    <w:p w:rsidR="00024E33" w:rsidRPr="00650C20" w:rsidRDefault="00A70434" w:rsidP="00A70434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12.2. По инициативе Работодателя или работников в настоящие Прав</w:t>
      </w:r>
      <w:r w:rsidR="005C520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ила могут вноситься изменения и </w:t>
      </w:r>
      <w:r w:rsidRPr="00A70434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дополнения в порядке, установленном трудовым законодательством.</w:t>
      </w:r>
    </w:p>
    <w:sectPr w:rsidR="00024E33" w:rsidRPr="00650C20" w:rsidSect="00CD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AEC"/>
    <w:multiLevelType w:val="multilevel"/>
    <w:tmpl w:val="61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159FE"/>
    <w:multiLevelType w:val="multilevel"/>
    <w:tmpl w:val="99527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58D330E"/>
    <w:multiLevelType w:val="multilevel"/>
    <w:tmpl w:val="A3D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002799"/>
    <w:rsid w:val="000125AB"/>
    <w:rsid w:val="00012B27"/>
    <w:rsid w:val="00024E33"/>
    <w:rsid w:val="0009340E"/>
    <w:rsid w:val="000B3778"/>
    <w:rsid w:val="000C1D78"/>
    <w:rsid w:val="000E6EAD"/>
    <w:rsid w:val="001032DD"/>
    <w:rsid w:val="00137553"/>
    <w:rsid w:val="00166850"/>
    <w:rsid w:val="001C4F96"/>
    <w:rsid w:val="001E706B"/>
    <w:rsid w:val="00212194"/>
    <w:rsid w:val="00234B73"/>
    <w:rsid w:val="0025462C"/>
    <w:rsid w:val="00255520"/>
    <w:rsid w:val="002950FF"/>
    <w:rsid w:val="002963AF"/>
    <w:rsid w:val="002A0AF1"/>
    <w:rsid w:val="002B4550"/>
    <w:rsid w:val="00324A1B"/>
    <w:rsid w:val="00344B4B"/>
    <w:rsid w:val="00370E9F"/>
    <w:rsid w:val="00386D9C"/>
    <w:rsid w:val="003A3EDC"/>
    <w:rsid w:val="003C0F54"/>
    <w:rsid w:val="003C619F"/>
    <w:rsid w:val="003D7551"/>
    <w:rsid w:val="003F68CF"/>
    <w:rsid w:val="0042459C"/>
    <w:rsid w:val="00447076"/>
    <w:rsid w:val="004528FE"/>
    <w:rsid w:val="004D008A"/>
    <w:rsid w:val="005020DE"/>
    <w:rsid w:val="0050540C"/>
    <w:rsid w:val="0051623E"/>
    <w:rsid w:val="005426E7"/>
    <w:rsid w:val="00561DDE"/>
    <w:rsid w:val="00573E83"/>
    <w:rsid w:val="005C520F"/>
    <w:rsid w:val="0060156C"/>
    <w:rsid w:val="006133D5"/>
    <w:rsid w:val="00642DB9"/>
    <w:rsid w:val="00650C20"/>
    <w:rsid w:val="00673B63"/>
    <w:rsid w:val="006912A3"/>
    <w:rsid w:val="006D2B6E"/>
    <w:rsid w:val="0070059A"/>
    <w:rsid w:val="00715803"/>
    <w:rsid w:val="00736971"/>
    <w:rsid w:val="007B3633"/>
    <w:rsid w:val="007B5A9E"/>
    <w:rsid w:val="007D5216"/>
    <w:rsid w:val="008413F4"/>
    <w:rsid w:val="00845BC4"/>
    <w:rsid w:val="008470C7"/>
    <w:rsid w:val="008944B0"/>
    <w:rsid w:val="00906A1E"/>
    <w:rsid w:val="00933FD1"/>
    <w:rsid w:val="00967478"/>
    <w:rsid w:val="00987CB9"/>
    <w:rsid w:val="00A13360"/>
    <w:rsid w:val="00A405EF"/>
    <w:rsid w:val="00A609B9"/>
    <w:rsid w:val="00A70434"/>
    <w:rsid w:val="00A742AD"/>
    <w:rsid w:val="00A94302"/>
    <w:rsid w:val="00A95B7C"/>
    <w:rsid w:val="00A95F02"/>
    <w:rsid w:val="00AA0516"/>
    <w:rsid w:val="00AD684A"/>
    <w:rsid w:val="00B1085F"/>
    <w:rsid w:val="00B13AFB"/>
    <w:rsid w:val="00B47C46"/>
    <w:rsid w:val="00B87A2A"/>
    <w:rsid w:val="00BB38D3"/>
    <w:rsid w:val="00BE644D"/>
    <w:rsid w:val="00C1235C"/>
    <w:rsid w:val="00C5402C"/>
    <w:rsid w:val="00CA4503"/>
    <w:rsid w:val="00CD70A6"/>
    <w:rsid w:val="00CF0EA1"/>
    <w:rsid w:val="00D34313"/>
    <w:rsid w:val="00D428CC"/>
    <w:rsid w:val="00DC0A68"/>
    <w:rsid w:val="00DD1119"/>
    <w:rsid w:val="00E26B90"/>
    <w:rsid w:val="00E5654A"/>
    <w:rsid w:val="00EA1349"/>
    <w:rsid w:val="00EF19E1"/>
    <w:rsid w:val="00F40486"/>
    <w:rsid w:val="00F776BB"/>
    <w:rsid w:val="00F84E4C"/>
    <w:rsid w:val="00FB024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semiHidden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semiHidden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LoaFsoGEUlml4thsLPXIWljLKvDFPy9nHJCcdUN+y8U=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XlyRFtFUr7FVEsqB84pePhwIaBFUl4MEwgOdDoPsNyg=</DigestValue>
    </Reference>
  </SignedInfo>
  <SignatureValue>EXKwe7VmXLUS8eYUfEqk8hTALf3aE56OxuI6nXIpZYPe0kZMGZCBf6F6+iQvHYwe
BPXA//kcKNARHJOxu6mbEw==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cK1M+Nti9RFXcEo2Ajb2jIXkUYA=</DigestValue>
      </Reference>
      <Reference URI="/word/fontTable.xml?ContentType=application/vnd.openxmlformats-officedocument.wordprocessingml.fontTable+xml">
        <DigestMethod Algorithm="http://www.w3.org/2000/09/xmldsig#sha1"/>
        <DigestValue>la2t2J5DvHRDgzrsFrRDbEQGHl0=</DigestValue>
      </Reference>
      <Reference URI="/word/numbering.xml?ContentType=application/vnd.openxmlformats-officedocument.wordprocessingml.numbering+xml">
        <DigestMethod Algorithm="http://www.w3.org/2000/09/xmldsig#sha1"/>
        <DigestValue>5yPFi7IC0YCP2P0oG8CnfAZHuZE=</DigestValue>
      </Reference>
      <Reference URI="/word/settings.xml?ContentType=application/vnd.openxmlformats-officedocument.wordprocessingml.settings+xml">
        <DigestMethod Algorithm="http://www.w3.org/2000/09/xmldsig#sha1"/>
        <DigestValue>i5RcVMKKBjkSlsact8dbSGqPKCE=</DigestValue>
      </Reference>
      <Reference URI="/word/styles.xml?ContentType=application/vnd.openxmlformats-officedocument.wordprocessingml.styles+xml">
        <DigestMethod Algorithm="http://www.w3.org/2000/09/xmldsig#sha1"/>
        <DigestValue>7QxmWCgYWxcx9Pf64VThQ3X7JZk=</DigestValue>
      </Reference>
      <Reference URI="/word/stylesWithEffects.xml?ContentType=application/vnd.ms-word.stylesWithEffects+xml">
        <DigestMethod Algorithm="http://www.w3.org/2000/09/xmldsig#sha1"/>
        <DigestValue>VkEalI5gm9RZpCi2Z0RMmCzYt7w=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ajdd4OthVuYosln/LpfbfcI5yj8=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2022-04-17T17:26:24Z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>Москва</xd:CountryName>
          </xd:SignatureProductionPlace>
          <xd:SignerRole>
            <xd:ClaimedRoles>
              <xd:ClaimedRole>Генеральный директор ООО "Онлайн-Педагог"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9003</Words>
  <Characters>51322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abystrova</dc:creator>
  <cp:lastModifiedBy>Света</cp:lastModifiedBy>
  <cp:revision>7</cp:revision>
  <cp:lastPrinted>2016-12-27T10:26:00Z</cp:lastPrinted>
  <dcterms:created xsi:type="dcterms:W3CDTF">2022-03-19T08:57:00Z</dcterms:created>
  <dcterms:modified xsi:type="dcterms:W3CDTF">2022-04-17T13:52:00Z</dcterms:modified>
</cp:coreProperties>
</file>